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1"/>
        <w:gridCol w:w="5231"/>
      </w:tblGrid>
      <w:tr w:rsidR="004E1E40" w14:paraId="2AF98E89" w14:textId="77777777">
        <w:trPr>
          <w:trHeight w:val="719"/>
        </w:trPr>
        <w:tc>
          <w:tcPr>
            <w:tcW w:w="9243" w:type="dxa"/>
            <w:gridSpan w:val="2"/>
            <w:tcBorders>
              <w:bottom w:val="single" w:sz="4" w:space="0" w:color="365F91"/>
            </w:tcBorders>
            <w:shd w:val="clear" w:color="auto" w:fill="B8CCE4"/>
            <w:vAlign w:val="center"/>
          </w:tcPr>
          <w:p w14:paraId="162AC5F2" w14:textId="77777777" w:rsidR="004E1E40" w:rsidRDefault="00ED13F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IZVJEŠĆE O SAVJETOVANJU S JAVNOŠĆU</w:t>
            </w:r>
          </w:p>
          <w:p w14:paraId="750625F8" w14:textId="77777777" w:rsidR="007A781F" w:rsidRDefault="00ED13F6">
            <w:pPr>
              <w:ind w:firstLine="708"/>
              <w:jc w:val="center"/>
              <w:rPr>
                <w:rFonts w:ascii="Times New Roman" w:hAnsi="Times New Roman" w:cs="Times New Roman"/>
                <w:b/>
                <w:bCs/>
                <w:sz w:val="24"/>
                <w:szCs w:val="24"/>
              </w:rPr>
            </w:pPr>
            <w:r>
              <w:rPr>
                <w:rFonts w:ascii="Times New Roman" w:hAnsi="Times New Roman" w:cs="Times New Roman"/>
                <w:b/>
                <w:bCs/>
                <w:sz w:val="24"/>
                <w:szCs w:val="24"/>
              </w:rPr>
              <w:t xml:space="preserve">U POSTUPKU DONOŠENJA </w:t>
            </w:r>
          </w:p>
          <w:p w14:paraId="01F88E63" w14:textId="1DDAFC1A" w:rsidR="004E1E40" w:rsidRDefault="007A781F">
            <w:pPr>
              <w:ind w:firstLine="708"/>
              <w:jc w:val="center"/>
              <w:rPr>
                <w:b/>
                <w:bCs/>
              </w:rPr>
            </w:pPr>
            <w:r w:rsidRPr="007A781F">
              <w:rPr>
                <w:rFonts w:ascii="Times New Roman" w:hAnsi="Times New Roman" w:cs="Times New Roman"/>
                <w:b/>
                <w:bCs/>
                <w:sz w:val="24"/>
                <w:szCs w:val="24"/>
              </w:rPr>
              <w:t>Odluke o gradskim porezima Grada Pregrade</w:t>
            </w:r>
          </w:p>
          <w:p w14:paraId="377B2BA8" w14:textId="77777777" w:rsidR="004E1E40" w:rsidRDefault="004E1E40">
            <w:pPr>
              <w:spacing w:after="0" w:line="240" w:lineRule="auto"/>
              <w:rPr>
                <w:rFonts w:ascii="Times New Roman" w:hAnsi="Times New Roman" w:cs="Times New Roman"/>
                <w:b/>
                <w:bCs/>
                <w:sz w:val="24"/>
                <w:szCs w:val="24"/>
              </w:rPr>
            </w:pPr>
          </w:p>
          <w:p w14:paraId="0B468EA6" w14:textId="77777777" w:rsidR="004E1E40" w:rsidRDefault="00ED13F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Nositelj izrade izvješća: GRAD PREGRADA</w:t>
            </w:r>
          </w:p>
          <w:p w14:paraId="2CDB2CC7" w14:textId="5A2250C0" w:rsidR="004E1E40" w:rsidRDefault="00ED13F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Mjesto, datum: Pregrada, </w:t>
            </w:r>
            <w:r w:rsidR="007A781F">
              <w:rPr>
                <w:rFonts w:ascii="Times New Roman" w:hAnsi="Times New Roman" w:cs="Times New Roman"/>
                <w:b/>
                <w:bCs/>
                <w:sz w:val="24"/>
                <w:szCs w:val="24"/>
              </w:rPr>
              <w:t>7.12.2023.</w:t>
            </w:r>
          </w:p>
          <w:p w14:paraId="6F51AA27" w14:textId="77777777" w:rsidR="004E1E40" w:rsidRDefault="004E1E40">
            <w:pPr>
              <w:spacing w:after="0" w:line="240" w:lineRule="auto"/>
              <w:jc w:val="center"/>
              <w:rPr>
                <w:rFonts w:ascii="Times New Roman" w:hAnsi="Times New Roman" w:cs="Times New Roman"/>
                <w:b/>
                <w:bCs/>
                <w:sz w:val="24"/>
                <w:szCs w:val="24"/>
              </w:rPr>
            </w:pPr>
          </w:p>
        </w:tc>
      </w:tr>
      <w:tr w:rsidR="004E1E40" w14:paraId="4321614F" w14:textId="77777777">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42DDD4B1" w14:textId="77777777" w:rsidR="004E1E40" w:rsidRDefault="00ED13F6">
            <w:pPr>
              <w:spacing w:after="120" w:line="240" w:lineRule="auto"/>
              <w:rPr>
                <w:rFonts w:ascii="Times New Roman" w:hAnsi="Times New Roman" w:cs="Times New Roman"/>
                <w:b/>
                <w:bCs/>
                <w:sz w:val="24"/>
                <w:szCs w:val="24"/>
              </w:rPr>
            </w:pPr>
            <w:r>
              <w:rPr>
                <w:rFonts w:ascii="Times New Roman" w:hAnsi="Times New Roman" w:cs="Times New Roman"/>
                <w:b/>
                <w:bCs/>
                <w:sz w:val="24"/>
                <w:szCs w:val="24"/>
              </w:rPr>
              <w:t xml:space="preserve">Naziv akta za koji je provedeno savjetovanje s javnošću </w:t>
            </w:r>
          </w:p>
        </w:tc>
        <w:tc>
          <w:tcPr>
            <w:tcW w:w="5301" w:type="dxa"/>
            <w:tcBorders>
              <w:top w:val="single" w:sz="4" w:space="0" w:color="365F91"/>
              <w:left w:val="single" w:sz="4" w:space="0" w:color="365F91"/>
              <w:bottom w:val="single" w:sz="4" w:space="0" w:color="365F91"/>
              <w:right w:val="single" w:sz="4" w:space="0" w:color="365F91"/>
            </w:tcBorders>
            <w:shd w:val="clear" w:color="auto" w:fill="auto"/>
            <w:vAlign w:val="center"/>
          </w:tcPr>
          <w:p w14:paraId="5335699C" w14:textId="6C7C4229" w:rsidR="004E1E40" w:rsidRDefault="00ED13F6">
            <w:pPr>
              <w:spacing w:after="12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Nacrt prijedloga </w:t>
            </w:r>
            <w:r w:rsidR="007A781F" w:rsidRPr="007A781F">
              <w:rPr>
                <w:rFonts w:ascii="Times New Roman" w:hAnsi="Times New Roman" w:cs="Times New Roman"/>
                <w:bCs/>
                <w:sz w:val="24"/>
                <w:szCs w:val="24"/>
              </w:rPr>
              <w:t>Odluke o gradskim porezima Grada Pregrade</w:t>
            </w:r>
          </w:p>
        </w:tc>
      </w:tr>
      <w:tr w:rsidR="004E1E40" w14:paraId="6492F619" w14:textId="77777777">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729EF328" w14:textId="77777777" w:rsidR="004E1E40" w:rsidRDefault="00ED13F6">
            <w:pPr>
              <w:spacing w:after="120" w:line="240" w:lineRule="auto"/>
              <w:rPr>
                <w:rFonts w:ascii="Times New Roman" w:hAnsi="Times New Roman" w:cs="Times New Roman"/>
                <w:b/>
                <w:bCs/>
                <w:sz w:val="24"/>
                <w:szCs w:val="24"/>
              </w:rPr>
            </w:pPr>
            <w:r>
              <w:rPr>
                <w:rFonts w:ascii="Times New Roman" w:hAnsi="Times New Roman" w:cs="Times New Roman"/>
                <w:b/>
                <w:bCs/>
                <w:sz w:val="24"/>
                <w:szCs w:val="24"/>
              </w:rPr>
              <w:t xml:space="preserve">Naziv tijela nadležnog za izradu nacrta / provedbu savjetovanja </w:t>
            </w:r>
          </w:p>
        </w:tc>
        <w:tc>
          <w:tcPr>
            <w:tcW w:w="5301" w:type="dxa"/>
            <w:tcBorders>
              <w:top w:val="single" w:sz="4" w:space="0" w:color="365F91"/>
              <w:left w:val="single" w:sz="4" w:space="0" w:color="365F91"/>
              <w:bottom w:val="single" w:sz="4" w:space="0" w:color="365F91"/>
              <w:right w:val="single" w:sz="4" w:space="0" w:color="365F91"/>
            </w:tcBorders>
            <w:shd w:val="clear" w:color="auto" w:fill="auto"/>
            <w:vAlign w:val="center"/>
          </w:tcPr>
          <w:p w14:paraId="56E32F1B" w14:textId="20AAB5EC" w:rsidR="004E1E40" w:rsidRDefault="00ED13F6">
            <w:pPr>
              <w:spacing w:after="12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Upravni odjel za </w:t>
            </w:r>
            <w:r w:rsidR="007A781F">
              <w:rPr>
                <w:rFonts w:ascii="Times New Roman" w:hAnsi="Times New Roman" w:cs="Times New Roman"/>
                <w:bCs/>
                <w:sz w:val="24"/>
                <w:szCs w:val="24"/>
              </w:rPr>
              <w:t xml:space="preserve">financije i </w:t>
            </w:r>
            <w:r w:rsidR="00143618">
              <w:rPr>
                <w:rFonts w:ascii="Times New Roman" w:hAnsi="Times New Roman" w:cs="Times New Roman"/>
                <w:bCs/>
                <w:sz w:val="24"/>
                <w:szCs w:val="24"/>
              </w:rPr>
              <w:t>gospodarstvo</w:t>
            </w:r>
          </w:p>
        </w:tc>
      </w:tr>
      <w:tr w:rsidR="004E1E40" w14:paraId="67FD2005" w14:textId="77777777">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74F80E5F" w14:textId="77777777" w:rsidR="004E1E40" w:rsidRDefault="00ED13F6">
            <w:pPr>
              <w:spacing w:after="120" w:line="240" w:lineRule="auto"/>
              <w:rPr>
                <w:rFonts w:ascii="Times New Roman" w:hAnsi="Times New Roman" w:cs="Times New Roman"/>
                <w:b/>
                <w:bCs/>
                <w:sz w:val="24"/>
                <w:szCs w:val="24"/>
              </w:rPr>
            </w:pPr>
            <w:r>
              <w:rPr>
                <w:rFonts w:ascii="Times New Roman" w:hAnsi="Times New Roman" w:cs="Times New Roman"/>
                <w:b/>
                <w:bCs/>
                <w:sz w:val="24"/>
                <w:szCs w:val="24"/>
              </w:rPr>
              <w:t>Razlozi za donošenje akta i ciljevi koji se njime žele postići uz sažetak ključnih pitanja</w:t>
            </w:r>
          </w:p>
        </w:tc>
        <w:tc>
          <w:tcPr>
            <w:tcW w:w="5301" w:type="dxa"/>
            <w:tcBorders>
              <w:top w:val="single" w:sz="4" w:space="0" w:color="365F91"/>
              <w:left w:val="single" w:sz="4" w:space="0" w:color="365F91"/>
              <w:bottom w:val="single" w:sz="4" w:space="0" w:color="365F91"/>
              <w:right w:val="single" w:sz="4" w:space="0" w:color="365F91"/>
            </w:tcBorders>
            <w:shd w:val="clear" w:color="auto" w:fill="auto"/>
          </w:tcPr>
          <w:p w14:paraId="6B4C44ED" w14:textId="5CE722A7" w:rsidR="004E1E40" w:rsidRDefault="00ED13F6">
            <w:pPr>
              <w:spacing w:after="12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Cilj provođenja savjetovanja s javnošću je upoznavanje javnosti s nacrtom prijedloga </w:t>
            </w:r>
            <w:r w:rsidR="007A781F" w:rsidRPr="007A781F">
              <w:rPr>
                <w:rFonts w:ascii="Times New Roman" w:hAnsi="Times New Roman" w:cs="Times New Roman"/>
                <w:bCs/>
                <w:sz w:val="24"/>
                <w:szCs w:val="24"/>
              </w:rPr>
              <w:t xml:space="preserve">Odluke o gradskim porezima Grada Pregrade </w:t>
            </w:r>
            <w:r>
              <w:rPr>
                <w:rFonts w:ascii="Times New Roman" w:hAnsi="Times New Roman" w:cs="Times New Roman"/>
                <w:bCs/>
                <w:sz w:val="24"/>
                <w:szCs w:val="24"/>
              </w:rPr>
              <w:t>te dobivanje mišljenja, primjedbi i prijedloga te eventualno prihvaćanje zakonskih i stručno utemeljenih prijedloga</w:t>
            </w:r>
          </w:p>
        </w:tc>
      </w:tr>
      <w:tr w:rsidR="004E1E40" w14:paraId="360E88DA" w14:textId="77777777">
        <w:trPr>
          <w:trHeight w:val="525"/>
        </w:trPr>
        <w:tc>
          <w:tcPr>
            <w:tcW w:w="3942" w:type="dxa"/>
            <w:vMerge w:val="restart"/>
            <w:tcBorders>
              <w:top w:val="single" w:sz="4" w:space="0" w:color="365F91"/>
              <w:left w:val="single" w:sz="4" w:space="0" w:color="365F91"/>
              <w:bottom w:val="single" w:sz="4" w:space="0" w:color="365F91"/>
              <w:right w:val="single" w:sz="4" w:space="0" w:color="365F91"/>
            </w:tcBorders>
            <w:shd w:val="clear" w:color="auto" w:fill="auto"/>
            <w:vAlign w:val="center"/>
          </w:tcPr>
          <w:p w14:paraId="74C25D9E" w14:textId="77777777" w:rsidR="004E1E40" w:rsidRDefault="00ED13F6">
            <w:pPr>
              <w:spacing w:after="120" w:line="240" w:lineRule="auto"/>
              <w:rPr>
                <w:rFonts w:ascii="Times New Roman" w:hAnsi="Times New Roman" w:cs="Times New Roman"/>
                <w:b/>
                <w:bCs/>
                <w:sz w:val="24"/>
                <w:szCs w:val="24"/>
              </w:rPr>
            </w:pPr>
            <w:r>
              <w:rPr>
                <w:rFonts w:ascii="Times New Roman" w:hAnsi="Times New Roman" w:cs="Times New Roman"/>
                <w:b/>
                <w:bCs/>
                <w:sz w:val="24"/>
                <w:szCs w:val="24"/>
              </w:rPr>
              <w:t xml:space="preserve">Objava dokumenata za savjetovanje </w:t>
            </w:r>
          </w:p>
          <w:p w14:paraId="5F8E75A0" w14:textId="77777777" w:rsidR="004E1E40" w:rsidRDefault="004E1E40">
            <w:pPr>
              <w:spacing w:after="120" w:line="240" w:lineRule="auto"/>
              <w:rPr>
                <w:rFonts w:ascii="Times New Roman" w:hAnsi="Times New Roman" w:cs="Times New Roman"/>
                <w:b/>
                <w:bCs/>
                <w:sz w:val="24"/>
                <w:szCs w:val="24"/>
              </w:rPr>
            </w:pPr>
          </w:p>
          <w:p w14:paraId="77436572" w14:textId="77777777" w:rsidR="004E1E40" w:rsidRDefault="004E1E40">
            <w:pPr>
              <w:spacing w:after="120" w:line="240" w:lineRule="auto"/>
              <w:rPr>
                <w:rFonts w:ascii="Times New Roman" w:hAnsi="Times New Roman" w:cs="Times New Roman"/>
                <w:b/>
                <w:bCs/>
                <w:sz w:val="24"/>
                <w:szCs w:val="24"/>
              </w:rPr>
            </w:pPr>
          </w:p>
          <w:p w14:paraId="6F97BCF3" w14:textId="77777777" w:rsidR="004E1E40" w:rsidRDefault="00ED13F6">
            <w:pPr>
              <w:spacing w:after="120" w:line="240" w:lineRule="auto"/>
              <w:rPr>
                <w:rFonts w:ascii="Times New Roman" w:hAnsi="Times New Roman" w:cs="Times New Roman"/>
                <w:b/>
                <w:bCs/>
                <w:sz w:val="24"/>
                <w:szCs w:val="24"/>
              </w:rPr>
            </w:pPr>
            <w:r>
              <w:rPr>
                <w:rFonts w:ascii="Times New Roman" w:hAnsi="Times New Roman" w:cs="Times New Roman"/>
                <w:b/>
                <w:bCs/>
                <w:sz w:val="24"/>
                <w:szCs w:val="24"/>
              </w:rPr>
              <w:t xml:space="preserve">Razdoblje provedbe savjetovanja </w:t>
            </w:r>
          </w:p>
        </w:tc>
        <w:tc>
          <w:tcPr>
            <w:tcW w:w="5301" w:type="dxa"/>
            <w:tcBorders>
              <w:top w:val="single" w:sz="4" w:space="0" w:color="365F91"/>
              <w:left w:val="single" w:sz="4" w:space="0" w:color="365F91"/>
              <w:bottom w:val="single" w:sz="4" w:space="0" w:color="365F91"/>
              <w:right w:val="single" w:sz="4" w:space="0" w:color="365F91"/>
            </w:tcBorders>
            <w:shd w:val="clear" w:color="auto" w:fill="auto"/>
            <w:vAlign w:val="center"/>
          </w:tcPr>
          <w:p w14:paraId="2B389DE8" w14:textId="39B7ED4A" w:rsidR="004E1E40" w:rsidRDefault="007964E8">
            <w:pPr>
              <w:spacing w:after="120" w:line="240" w:lineRule="auto"/>
              <w:rPr>
                <w:rFonts w:ascii="Times New Roman" w:hAnsi="Times New Roman" w:cs="Times New Roman"/>
                <w:bCs/>
                <w:sz w:val="24"/>
                <w:szCs w:val="24"/>
              </w:rPr>
            </w:pPr>
            <w:r w:rsidRPr="007964E8">
              <w:rPr>
                <w:rFonts w:ascii="Times New Roman" w:hAnsi="Times New Roman" w:cs="Times New Roman"/>
                <w:bCs/>
                <w:sz w:val="24"/>
                <w:szCs w:val="24"/>
              </w:rPr>
              <w:t>https://www.pregrada.hr/savjetovanje-sa-zainteresiranom-javnoscu-u-postupku-donosenja-opcih-akata/javni-poziv-za-15</w:t>
            </w:r>
          </w:p>
        </w:tc>
      </w:tr>
      <w:tr w:rsidR="004E1E40" w14:paraId="0D1456F0" w14:textId="77777777">
        <w:trPr>
          <w:trHeight w:val="671"/>
        </w:trPr>
        <w:tc>
          <w:tcPr>
            <w:tcW w:w="3942" w:type="dxa"/>
            <w:vMerge/>
            <w:tcBorders>
              <w:top w:val="single" w:sz="4" w:space="0" w:color="365F91"/>
              <w:left w:val="single" w:sz="4" w:space="0" w:color="365F91"/>
              <w:bottom w:val="single" w:sz="4" w:space="0" w:color="365F91"/>
              <w:right w:val="single" w:sz="4" w:space="0" w:color="365F91"/>
            </w:tcBorders>
            <w:shd w:val="clear" w:color="auto" w:fill="auto"/>
            <w:vAlign w:val="center"/>
          </w:tcPr>
          <w:p w14:paraId="66A4D62E" w14:textId="77777777" w:rsidR="004E1E40" w:rsidRDefault="004E1E40">
            <w:pPr>
              <w:spacing w:after="120" w:line="240" w:lineRule="auto"/>
              <w:rPr>
                <w:rFonts w:ascii="Times New Roman" w:hAnsi="Times New Roman" w:cs="Times New Roman"/>
                <w:b/>
                <w:bCs/>
                <w:sz w:val="24"/>
                <w:szCs w:val="24"/>
              </w:rPr>
            </w:pPr>
          </w:p>
        </w:tc>
        <w:tc>
          <w:tcPr>
            <w:tcW w:w="5301" w:type="dxa"/>
            <w:tcBorders>
              <w:top w:val="single" w:sz="4" w:space="0" w:color="365F91"/>
              <w:left w:val="single" w:sz="4" w:space="0" w:color="365F91"/>
              <w:right w:val="single" w:sz="4" w:space="0" w:color="365F91"/>
            </w:tcBorders>
            <w:shd w:val="clear" w:color="auto" w:fill="auto"/>
            <w:vAlign w:val="center"/>
          </w:tcPr>
          <w:p w14:paraId="5CB98B62" w14:textId="77777777" w:rsidR="004E1E40" w:rsidRDefault="004E1E40">
            <w:pPr>
              <w:spacing w:after="120" w:line="240" w:lineRule="auto"/>
              <w:rPr>
                <w:rFonts w:ascii="Times New Roman" w:hAnsi="Times New Roman" w:cs="Times New Roman"/>
                <w:bCs/>
                <w:sz w:val="24"/>
                <w:szCs w:val="24"/>
              </w:rPr>
            </w:pPr>
          </w:p>
          <w:p w14:paraId="55252549" w14:textId="5778FEB2" w:rsidR="004E1E40" w:rsidRDefault="007A781F">
            <w:pPr>
              <w:spacing w:after="120" w:line="240" w:lineRule="auto"/>
              <w:rPr>
                <w:rFonts w:ascii="Times New Roman" w:hAnsi="Times New Roman" w:cs="Times New Roman"/>
                <w:bCs/>
                <w:sz w:val="24"/>
                <w:szCs w:val="24"/>
              </w:rPr>
            </w:pPr>
            <w:r>
              <w:rPr>
                <w:rFonts w:ascii="Times New Roman" w:hAnsi="Times New Roman" w:cs="Times New Roman"/>
                <w:bCs/>
                <w:sz w:val="24"/>
                <w:szCs w:val="24"/>
              </w:rPr>
              <w:t>7. studenog 2023. - 7. prosinca 2023.</w:t>
            </w:r>
            <w:r w:rsidR="00ED13F6">
              <w:rPr>
                <w:rFonts w:ascii="Times New Roman" w:hAnsi="Times New Roman" w:cs="Times New Roman"/>
                <w:bCs/>
                <w:sz w:val="24"/>
                <w:szCs w:val="24"/>
              </w:rPr>
              <w:t xml:space="preserve"> (</w:t>
            </w:r>
            <w:r>
              <w:rPr>
                <w:rFonts w:ascii="Times New Roman" w:hAnsi="Times New Roman" w:cs="Times New Roman"/>
                <w:bCs/>
                <w:sz w:val="24"/>
                <w:szCs w:val="24"/>
              </w:rPr>
              <w:t>30</w:t>
            </w:r>
            <w:r w:rsidR="00ED13F6">
              <w:rPr>
                <w:rFonts w:ascii="Times New Roman" w:hAnsi="Times New Roman" w:cs="Times New Roman"/>
                <w:bCs/>
                <w:sz w:val="24"/>
                <w:szCs w:val="24"/>
              </w:rPr>
              <w:t xml:space="preserve"> dana)</w:t>
            </w:r>
          </w:p>
        </w:tc>
      </w:tr>
      <w:tr w:rsidR="004E1E40" w14:paraId="60798F03" w14:textId="77777777">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6057DA80" w14:textId="77777777" w:rsidR="004E1E40" w:rsidRDefault="00ED13F6">
            <w:pPr>
              <w:spacing w:after="120" w:line="240" w:lineRule="auto"/>
              <w:rPr>
                <w:rFonts w:ascii="Times New Roman" w:hAnsi="Times New Roman" w:cs="Times New Roman"/>
                <w:b/>
                <w:bCs/>
                <w:sz w:val="24"/>
                <w:szCs w:val="24"/>
              </w:rPr>
            </w:pPr>
            <w:r>
              <w:rPr>
                <w:rFonts w:ascii="Times New Roman" w:hAnsi="Times New Roman" w:cs="Times New Roman"/>
                <w:b/>
                <w:bCs/>
                <w:sz w:val="24"/>
                <w:szCs w:val="24"/>
              </w:rPr>
              <w:t xml:space="preserve">Pregled osnovnih pokazatelja uključenosti savjetovanja s javnošću </w:t>
            </w:r>
          </w:p>
        </w:tc>
        <w:tc>
          <w:tcPr>
            <w:tcW w:w="5301" w:type="dxa"/>
            <w:tcBorders>
              <w:top w:val="single" w:sz="4" w:space="0" w:color="365F91"/>
              <w:left w:val="single" w:sz="4" w:space="0" w:color="365F91"/>
              <w:bottom w:val="single" w:sz="4" w:space="0" w:color="365F91"/>
              <w:right w:val="single" w:sz="4" w:space="0" w:color="365F91"/>
            </w:tcBorders>
            <w:shd w:val="clear" w:color="auto" w:fill="auto"/>
            <w:vAlign w:val="center"/>
          </w:tcPr>
          <w:p w14:paraId="25664BE0" w14:textId="77777777" w:rsidR="004E1E40" w:rsidRDefault="00ED13F6">
            <w:pPr>
              <w:spacing w:after="120" w:line="240" w:lineRule="auto"/>
              <w:rPr>
                <w:rFonts w:ascii="Times New Roman" w:hAnsi="Times New Roman" w:cs="Times New Roman"/>
                <w:bCs/>
                <w:sz w:val="24"/>
                <w:szCs w:val="24"/>
              </w:rPr>
            </w:pPr>
            <w:r>
              <w:rPr>
                <w:rFonts w:ascii="Times New Roman" w:hAnsi="Times New Roman" w:cs="Times New Roman"/>
                <w:bCs/>
                <w:sz w:val="24"/>
                <w:szCs w:val="24"/>
              </w:rPr>
              <w:t>/</w:t>
            </w:r>
          </w:p>
        </w:tc>
      </w:tr>
      <w:tr w:rsidR="004E1E40" w14:paraId="7B7303A7" w14:textId="77777777">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32706099" w14:textId="77777777" w:rsidR="004E1E40" w:rsidRDefault="00ED13F6">
            <w:pPr>
              <w:spacing w:after="120" w:line="240" w:lineRule="auto"/>
              <w:rPr>
                <w:rFonts w:ascii="Times New Roman" w:hAnsi="Times New Roman" w:cs="Times New Roman"/>
                <w:b/>
                <w:bCs/>
                <w:sz w:val="24"/>
                <w:szCs w:val="24"/>
              </w:rPr>
            </w:pPr>
            <w:r>
              <w:rPr>
                <w:rFonts w:ascii="Times New Roman" w:hAnsi="Times New Roman" w:cs="Times New Roman"/>
                <w:b/>
                <w:bCs/>
                <w:sz w:val="24"/>
                <w:szCs w:val="24"/>
              </w:rPr>
              <w:t xml:space="preserve">Pregled prihvaćenih i neprihvaćenih mišljenja i prijedloga s obrazloženjem razloga za neprihvaćanje </w:t>
            </w:r>
          </w:p>
        </w:tc>
        <w:tc>
          <w:tcPr>
            <w:tcW w:w="5301" w:type="dxa"/>
            <w:tcBorders>
              <w:top w:val="single" w:sz="4" w:space="0" w:color="365F91"/>
              <w:left w:val="single" w:sz="4" w:space="0" w:color="365F91"/>
              <w:bottom w:val="single" w:sz="4" w:space="0" w:color="365F91"/>
              <w:right w:val="single" w:sz="4" w:space="0" w:color="365F91"/>
            </w:tcBorders>
            <w:shd w:val="clear" w:color="auto" w:fill="auto"/>
            <w:vAlign w:val="center"/>
          </w:tcPr>
          <w:p w14:paraId="04B34795" w14:textId="1655A748" w:rsidR="003F5DCE" w:rsidRDefault="003F5DCE">
            <w:pPr>
              <w:spacing w:after="120" w:line="240" w:lineRule="auto"/>
              <w:rPr>
                <w:rFonts w:ascii="Times New Roman" w:hAnsi="Times New Roman" w:cs="Times New Roman"/>
                <w:bCs/>
                <w:sz w:val="24"/>
                <w:szCs w:val="24"/>
              </w:rPr>
            </w:pPr>
            <w:r>
              <w:rPr>
                <w:rFonts w:ascii="Times New Roman" w:hAnsi="Times New Roman" w:cs="Times New Roman"/>
                <w:bCs/>
                <w:sz w:val="24"/>
                <w:szCs w:val="24"/>
              </w:rPr>
              <w:t>1 zaprimljen</w:t>
            </w:r>
          </w:p>
          <w:p w14:paraId="77A7CD11" w14:textId="234E0F72" w:rsidR="004E1E40" w:rsidRDefault="003F5DCE">
            <w:pPr>
              <w:spacing w:after="120" w:line="240" w:lineRule="auto"/>
              <w:rPr>
                <w:rFonts w:ascii="Times New Roman" w:hAnsi="Times New Roman" w:cs="Times New Roman"/>
                <w:bCs/>
                <w:sz w:val="24"/>
                <w:szCs w:val="24"/>
              </w:rPr>
            </w:pPr>
            <w:r>
              <w:rPr>
                <w:rFonts w:ascii="Times New Roman" w:hAnsi="Times New Roman" w:cs="Times New Roman"/>
                <w:bCs/>
                <w:sz w:val="24"/>
                <w:szCs w:val="24"/>
              </w:rPr>
              <w:t>1 prihvaćen</w:t>
            </w:r>
          </w:p>
        </w:tc>
      </w:tr>
      <w:tr w:rsidR="004E1E40" w14:paraId="7AD8CA4A" w14:textId="77777777">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06600EE3" w14:textId="77777777" w:rsidR="004E1E40" w:rsidRDefault="00ED13F6">
            <w:pPr>
              <w:spacing w:after="120" w:line="240" w:lineRule="auto"/>
              <w:rPr>
                <w:rFonts w:ascii="Times New Roman" w:hAnsi="Times New Roman" w:cs="Times New Roman"/>
                <w:b/>
                <w:bCs/>
                <w:sz w:val="24"/>
                <w:szCs w:val="24"/>
              </w:rPr>
            </w:pPr>
            <w:r>
              <w:rPr>
                <w:rFonts w:ascii="Times New Roman" w:hAnsi="Times New Roman" w:cs="Times New Roman"/>
                <w:b/>
                <w:bCs/>
                <w:sz w:val="24"/>
                <w:szCs w:val="24"/>
              </w:rPr>
              <w:t xml:space="preserve">Ostali oblici savjetovanja s javnošću </w:t>
            </w:r>
          </w:p>
        </w:tc>
        <w:tc>
          <w:tcPr>
            <w:tcW w:w="5301" w:type="dxa"/>
            <w:tcBorders>
              <w:top w:val="single" w:sz="4" w:space="0" w:color="365F91"/>
              <w:left w:val="single" w:sz="4" w:space="0" w:color="365F91"/>
              <w:bottom w:val="single" w:sz="4" w:space="0" w:color="365F91"/>
              <w:right w:val="single" w:sz="4" w:space="0" w:color="365F91"/>
            </w:tcBorders>
            <w:shd w:val="clear" w:color="auto" w:fill="auto"/>
            <w:vAlign w:val="center"/>
          </w:tcPr>
          <w:p w14:paraId="2E27DFA0" w14:textId="77777777" w:rsidR="004E1E40" w:rsidRDefault="00ED13F6">
            <w:pPr>
              <w:spacing w:after="120" w:line="240" w:lineRule="auto"/>
              <w:rPr>
                <w:rFonts w:ascii="Times New Roman" w:hAnsi="Times New Roman" w:cs="Times New Roman"/>
                <w:bCs/>
                <w:sz w:val="24"/>
                <w:szCs w:val="24"/>
              </w:rPr>
            </w:pPr>
            <w:r>
              <w:rPr>
                <w:rFonts w:ascii="Times New Roman" w:hAnsi="Times New Roman" w:cs="Times New Roman"/>
                <w:bCs/>
                <w:sz w:val="24"/>
                <w:szCs w:val="24"/>
              </w:rPr>
              <w:t>/</w:t>
            </w:r>
          </w:p>
          <w:p w14:paraId="4ABAC9B4" w14:textId="77777777" w:rsidR="004E1E40" w:rsidRDefault="004E1E40">
            <w:pPr>
              <w:spacing w:after="120" w:line="240" w:lineRule="auto"/>
              <w:rPr>
                <w:rFonts w:ascii="Times New Roman" w:hAnsi="Times New Roman" w:cs="Times New Roman"/>
                <w:bCs/>
                <w:sz w:val="24"/>
                <w:szCs w:val="24"/>
              </w:rPr>
            </w:pPr>
          </w:p>
        </w:tc>
      </w:tr>
      <w:tr w:rsidR="004E1E40" w14:paraId="3C86470A" w14:textId="77777777">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69D57928" w14:textId="77777777" w:rsidR="004E1E40" w:rsidRDefault="00ED13F6">
            <w:pPr>
              <w:spacing w:after="120" w:line="240" w:lineRule="auto"/>
              <w:rPr>
                <w:rFonts w:ascii="Times New Roman" w:hAnsi="Times New Roman" w:cs="Times New Roman"/>
                <w:b/>
                <w:bCs/>
                <w:sz w:val="24"/>
                <w:szCs w:val="24"/>
              </w:rPr>
            </w:pPr>
            <w:r>
              <w:rPr>
                <w:rFonts w:ascii="Times New Roman" w:hAnsi="Times New Roman" w:cs="Times New Roman"/>
                <w:b/>
                <w:bCs/>
                <w:sz w:val="24"/>
                <w:szCs w:val="24"/>
              </w:rPr>
              <w:t>Troškovi provedenog savjetovanja</w:t>
            </w:r>
          </w:p>
        </w:tc>
        <w:tc>
          <w:tcPr>
            <w:tcW w:w="5301" w:type="dxa"/>
            <w:tcBorders>
              <w:top w:val="single" w:sz="4" w:space="0" w:color="365F91"/>
              <w:left w:val="single" w:sz="4" w:space="0" w:color="365F91"/>
              <w:bottom w:val="single" w:sz="4" w:space="0" w:color="365F91"/>
              <w:right w:val="single" w:sz="4" w:space="0" w:color="365F91"/>
            </w:tcBorders>
            <w:shd w:val="clear" w:color="auto" w:fill="auto"/>
          </w:tcPr>
          <w:p w14:paraId="3D95F289" w14:textId="77777777" w:rsidR="004E1E40" w:rsidRDefault="00ED13F6">
            <w:pPr>
              <w:spacing w:after="120" w:line="240" w:lineRule="auto"/>
              <w:jc w:val="both"/>
              <w:rPr>
                <w:rFonts w:ascii="Times New Roman" w:hAnsi="Times New Roman" w:cs="Times New Roman"/>
                <w:bCs/>
                <w:sz w:val="24"/>
                <w:szCs w:val="24"/>
              </w:rPr>
            </w:pPr>
            <w:r>
              <w:rPr>
                <w:rFonts w:ascii="Times New Roman" w:hAnsi="Times New Roman" w:cs="Times New Roman"/>
                <w:bCs/>
                <w:sz w:val="24"/>
                <w:szCs w:val="24"/>
              </w:rPr>
              <w:t>/</w:t>
            </w:r>
          </w:p>
        </w:tc>
      </w:tr>
    </w:tbl>
    <w:p w14:paraId="0660193D" w14:textId="77777777" w:rsidR="004E1E40" w:rsidRDefault="004E1E40">
      <w:pPr>
        <w:rPr>
          <w:rFonts w:ascii="Times New Roman" w:eastAsia="Calibri" w:hAnsi="Times New Roman" w:cs="Times New Roman"/>
          <w:b/>
          <w:bCs/>
          <w:sz w:val="24"/>
          <w:szCs w:val="24"/>
          <w:lang w:eastAsia="en-US"/>
        </w:rPr>
      </w:pPr>
      <w:bookmarkStart w:id="0" w:name="_Toc468978618"/>
    </w:p>
    <w:p w14:paraId="2FB4DB07" w14:textId="77777777" w:rsidR="004E1E40" w:rsidRDefault="004E1E40">
      <w:pPr>
        <w:rPr>
          <w:rFonts w:ascii="Times New Roman" w:eastAsia="Calibri" w:hAnsi="Times New Roman" w:cs="Times New Roman"/>
          <w:b/>
          <w:bCs/>
          <w:sz w:val="24"/>
          <w:szCs w:val="24"/>
          <w:lang w:eastAsia="en-US"/>
        </w:rPr>
      </w:pPr>
    </w:p>
    <w:p w14:paraId="48437947" w14:textId="77777777" w:rsidR="004E1E40" w:rsidRDefault="004E1E40">
      <w:pPr>
        <w:rPr>
          <w:rFonts w:ascii="Times New Roman" w:eastAsia="Calibri" w:hAnsi="Times New Roman" w:cs="Times New Roman"/>
          <w:b/>
          <w:bCs/>
          <w:sz w:val="24"/>
          <w:szCs w:val="24"/>
          <w:lang w:eastAsia="en-US"/>
        </w:rPr>
      </w:pPr>
    </w:p>
    <w:p w14:paraId="5F907B8C" w14:textId="77777777" w:rsidR="004E1E40" w:rsidRDefault="004E1E40">
      <w:pPr>
        <w:rPr>
          <w:rFonts w:ascii="Times New Roman" w:eastAsia="Calibri" w:hAnsi="Times New Roman" w:cs="Times New Roman"/>
          <w:b/>
          <w:bCs/>
          <w:sz w:val="24"/>
          <w:szCs w:val="24"/>
          <w:lang w:eastAsia="en-US"/>
        </w:rPr>
      </w:pPr>
    </w:p>
    <w:p w14:paraId="44E09322" w14:textId="77777777" w:rsidR="004E1E40" w:rsidRDefault="004E1E40">
      <w:pPr>
        <w:rPr>
          <w:rFonts w:ascii="Times New Roman" w:eastAsia="Calibri" w:hAnsi="Times New Roman" w:cs="Times New Roman"/>
          <w:b/>
          <w:bCs/>
          <w:sz w:val="24"/>
          <w:szCs w:val="24"/>
          <w:lang w:eastAsia="en-US"/>
        </w:rPr>
      </w:pPr>
    </w:p>
    <w:p w14:paraId="7679610E" w14:textId="77777777" w:rsidR="004E1E40" w:rsidRDefault="004E1E40">
      <w:pPr>
        <w:rPr>
          <w:rFonts w:ascii="Times New Roman" w:eastAsia="Calibri" w:hAnsi="Times New Roman" w:cs="Times New Roman"/>
          <w:b/>
          <w:bCs/>
          <w:sz w:val="24"/>
          <w:szCs w:val="24"/>
          <w:lang w:eastAsia="en-US"/>
        </w:rPr>
        <w:sectPr w:rsidR="004E1E40">
          <w:pgSz w:w="11906" w:h="16838"/>
          <w:pgMar w:top="1417" w:right="1417" w:bottom="1417" w:left="1417" w:header="708" w:footer="708" w:gutter="0"/>
          <w:cols w:space="708"/>
          <w:docGrid w:linePitch="360"/>
        </w:sectPr>
      </w:pPr>
    </w:p>
    <w:p w14:paraId="298D50E5" w14:textId="77777777" w:rsidR="004E1E40" w:rsidRDefault="00ED13F6">
      <w:pP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lastRenderedPageBreak/>
        <w:t>Prilog 1. Pregled prihvaćenih i neprihvaćenih primjedbi</w:t>
      </w:r>
      <w:bookmarkEnd w:id="0"/>
    </w:p>
    <w:tbl>
      <w:tblPr>
        <w:tblW w:w="14011"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Look w:val="04A0" w:firstRow="1" w:lastRow="0" w:firstColumn="1" w:lastColumn="0" w:noHBand="0" w:noVBand="1"/>
      </w:tblPr>
      <w:tblGrid>
        <w:gridCol w:w="773"/>
        <w:gridCol w:w="1614"/>
        <w:gridCol w:w="1276"/>
        <w:gridCol w:w="5528"/>
        <w:gridCol w:w="4820"/>
      </w:tblGrid>
      <w:tr w:rsidR="004E1E40" w14:paraId="07BECD56" w14:textId="77777777">
        <w:tc>
          <w:tcPr>
            <w:tcW w:w="773" w:type="dxa"/>
            <w:vAlign w:val="center"/>
          </w:tcPr>
          <w:p w14:paraId="2D652FF1" w14:textId="77777777" w:rsidR="004E1E40" w:rsidRDefault="00ED13F6">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Redni broj</w:t>
            </w:r>
          </w:p>
        </w:tc>
        <w:tc>
          <w:tcPr>
            <w:tcW w:w="1614" w:type="dxa"/>
            <w:vAlign w:val="center"/>
          </w:tcPr>
          <w:p w14:paraId="1DED06B9" w14:textId="77777777" w:rsidR="004E1E40" w:rsidRDefault="00ED13F6">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Sudionik savjetovanja (ime i prezime pojedinca, naziv organizacije)</w:t>
            </w:r>
          </w:p>
        </w:tc>
        <w:tc>
          <w:tcPr>
            <w:tcW w:w="1276" w:type="dxa"/>
            <w:vAlign w:val="center"/>
          </w:tcPr>
          <w:p w14:paraId="29279657" w14:textId="77777777" w:rsidR="004E1E40" w:rsidRDefault="00ED13F6">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Članak ili drugi dio nacrta na koji se odnosi prijedlog ili mišljenje</w:t>
            </w:r>
          </w:p>
        </w:tc>
        <w:tc>
          <w:tcPr>
            <w:tcW w:w="5528" w:type="dxa"/>
            <w:vAlign w:val="center"/>
          </w:tcPr>
          <w:p w14:paraId="6EBF44BF" w14:textId="77777777" w:rsidR="004E1E40" w:rsidRDefault="00ED13F6">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Tekst zaprimljenog prijedloga ili mišljenja</w:t>
            </w:r>
          </w:p>
        </w:tc>
        <w:tc>
          <w:tcPr>
            <w:tcW w:w="4820" w:type="dxa"/>
            <w:vAlign w:val="center"/>
          </w:tcPr>
          <w:p w14:paraId="3ABD359E" w14:textId="77777777" w:rsidR="004E1E40" w:rsidRDefault="00ED13F6">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Status prijedloga ili mišljenja (prihvaćanje/neprihvaćanje s  obrazloženjem) </w:t>
            </w:r>
          </w:p>
        </w:tc>
      </w:tr>
      <w:tr w:rsidR="004E1E40" w14:paraId="0E1D477B" w14:textId="77777777">
        <w:trPr>
          <w:trHeight w:val="567"/>
        </w:trPr>
        <w:tc>
          <w:tcPr>
            <w:tcW w:w="773" w:type="dxa"/>
          </w:tcPr>
          <w:p w14:paraId="3DD8150A" w14:textId="77777777" w:rsidR="004E1E40" w:rsidRDefault="00ED13F6">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614" w:type="dxa"/>
          </w:tcPr>
          <w:p w14:paraId="25ABEE56" w14:textId="2D650D99" w:rsidR="004E1E40" w:rsidRDefault="003F5DCE">
            <w:pPr>
              <w:spacing w:after="120" w:line="240" w:lineRule="auto"/>
              <w:jc w:val="both"/>
              <w:rPr>
                <w:rFonts w:ascii="Times New Roman" w:hAnsi="Times New Roman" w:cs="Times New Roman"/>
                <w:sz w:val="24"/>
                <w:szCs w:val="24"/>
              </w:rPr>
            </w:pPr>
            <w:r w:rsidRPr="003F5DCE">
              <w:rPr>
                <w:rFonts w:ascii="Times New Roman" w:hAnsi="Times New Roman" w:cs="Times New Roman"/>
                <w:sz w:val="24"/>
                <w:szCs w:val="24"/>
              </w:rPr>
              <w:t>GRADSKA ORGANIZACIJA SDP-a PREGRADA</w:t>
            </w:r>
          </w:p>
        </w:tc>
        <w:tc>
          <w:tcPr>
            <w:tcW w:w="1276" w:type="dxa"/>
          </w:tcPr>
          <w:p w14:paraId="4FE31A94" w14:textId="6EDDC071" w:rsidR="004E1E40" w:rsidRDefault="003F5DCE">
            <w:pPr>
              <w:spacing w:after="120" w:line="240" w:lineRule="auto"/>
              <w:jc w:val="both"/>
              <w:rPr>
                <w:rFonts w:ascii="Times New Roman" w:hAnsi="Times New Roman" w:cs="Times New Roman"/>
                <w:sz w:val="24"/>
                <w:szCs w:val="24"/>
              </w:rPr>
            </w:pPr>
            <w:r w:rsidRPr="003F5DCE">
              <w:rPr>
                <w:rFonts w:ascii="Times New Roman" w:hAnsi="Times New Roman" w:cs="Times New Roman"/>
                <w:sz w:val="24"/>
                <w:szCs w:val="24"/>
              </w:rPr>
              <w:t>VISINA POREZA NA KUĆE ZA ODMOR – čl. 4. PRIJEDLOGA ODLUKE</w:t>
            </w:r>
          </w:p>
        </w:tc>
        <w:tc>
          <w:tcPr>
            <w:tcW w:w="5528" w:type="dxa"/>
          </w:tcPr>
          <w:p w14:paraId="455A30B5" w14:textId="339816E2" w:rsidR="004E1E40" w:rsidRDefault="003F5DCE">
            <w:pPr>
              <w:pStyle w:val="Bezproreda"/>
              <w:jc w:val="both"/>
              <w:rPr>
                <w:rFonts w:ascii="Times New Roman" w:hAnsi="Times New Roman" w:cs="Times New Roman"/>
                <w:sz w:val="24"/>
                <w:szCs w:val="24"/>
              </w:rPr>
            </w:pPr>
            <w:r w:rsidRPr="003F5DCE">
              <w:rPr>
                <w:rFonts w:ascii="Times New Roman" w:hAnsi="Times New Roman" w:cs="Times New Roman"/>
                <w:sz w:val="24"/>
                <w:szCs w:val="24"/>
              </w:rPr>
              <w:t>Predlaže se povećanje poreza na kuće za odmor iz članka 4. prijedloga Odluke sa 3,00 € na 3,50€ po četvornom metru korisne površine. S obzirom da su vlasnici kuća za odmor korisnici komunalne infrastrukture Grada u čijem održavanju i izgradnji minimalno sudjeluju, a uz to nisu ni porezni obveznici na području Grada Pregrade, predlaže se povećanje poreza na kuće za odmor u svrhu daljnjeg održavanja i izgradnje komunalne infrastrukture.</w:t>
            </w:r>
          </w:p>
        </w:tc>
        <w:tc>
          <w:tcPr>
            <w:tcW w:w="4820" w:type="dxa"/>
          </w:tcPr>
          <w:p w14:paraId="0B9FBC88" w14:textId="77777777" w:rsidR="004E1E40" w:rsidRDefault="00050620">
            <w:pPr>
              <w:pStyle w:val="Bezproreda"/>
              <w:jc w:val="both"/>
              <w:rPr>
                <w:rFonts w:ascii="Times New Roman" w:hAnsi="Times New Roman" w:cs="Times New Roman"/>
                <w:sz w:val="24"/>
                <w:szCs w:val="24"/>
              </w:rPr>
            </w:pPr>
            <w:r>
              <w:rPr>
                <w:rFonts w:ascii="Times New Roman" w:hAnsi="Times New Roman" w:cs="Times New Roman"/>
                <w:sz w:val="24"/>
                <w:szCs w:val="24"/>
              </w:rPr>
              <w:t xml:space="preserve">Prihvaćen. </w:t>
            </w:r>
          </w:p>
          <w:p w14:paraId="3219877F" w14:textId="77777777" w:rsidR="00050620" w:rsidRDefault="00050620">
            <w:pPr>
              <w:pStyle w:val="Bezproreda"/>
              <w:jc w:val="both"/>
              <w:rPr>
                <w:rFonts w:ascii="Times New Roman" w:hAnsi="Times New Roman" w:cs="Times New Roman"/>
                <w:sz w:val="24"/>
                <w:szCs w:val="24"/>
              </w:rPr>
            </w:pPr>
          </w:p>
          <w:p w14:paraId="421ECFC0" w14:textId="77777777" w:rsidR="00050620" w:rsidRDefault="00050620">
            <w:pPr>
              <w:pStyle w:val="Bezproreda"/>
              <w:jc w:val="both"/>
              <w:rPr>
                <w:rFonts w:ascii="Times New Roman" w:hAnsi="Times New Roman" w:cs="Times New Roman"/>
                <w:sz w:val="24"/>
                <w:szCs w:val="24"/>
              </w:rPr>
            </w:pPr>
            <w:r>
              <w:rPr>
                <w:rFonts w:ascii="Times New Roman" w:hAnsi="Times New Roman" w:cs="Times New Roman"/>
                <w:sz w:val="24"/>
                <w:szCs w:val="24"/>
              </w:rPr>
              <w:t>Obrazloženje:</w:t>
            </w:r>
          </w:p>
          <w:p w14:paraId="3EBAB53B" w14:textId="77777777" w:rsidR="00050620" w:rsidRDefault="00050620">
            <w:pPr>
              <w:pStyle w:val="Bezproreda"/>
              <w:jc w:val="both"/>
              <w:rPr>
                <w:rFonts w:ascii="Times New Roman" w:hAnsi="Times New Roman" w:cs="Times New Roman"/>
                <w:sz w:val="24"/>
                <w:szCs w:val="24"/>
              </w:rPr>
            </w:pPr>
          </w:p>
          <w:p w14:paraId="5B1C0E84" w14:textId="4ACEF82E" w:rsidR="00A46104" w:rsidRDefault="00A46104">
            <w:pPr>
              <w:pStyle w:val="Bezproreda"/>
              <w:jc w:val="both"/>
              <w:rPr>
                <w:rFonts w:ascii="Times New Roman" w:hAnsi="Times New Roman" w:cs="Times New Roman"/>
                <w:sz w:val="24"/>
                <w:szCs w:val="24"/>
              </w:rPr>
            </w:pPr>
            <w:r>
              <w:rPr>
                <w:rFonts w:ascii="Times New Roman" w:hAnsi="Times New Roman" w:cs="Times New Roman"/>
                <w:sz w:val="24"/>
                <w:szCs w:val="24"/>
              </w:rPr>
              <w:t xml:space="preserve">Prijedlog se usvaja u cijelosti </w:t>
            </w:r>
            <w:r w:rsidR="002C2057">
              <w:rPr>
                <w:rFonts w:ascii="Times New Roman" w:hAnsi="Times New Roman" w:cs="Times New Roman"/>
                <w:sz w:val="24"/>
                <w:szCs w:val="24"/>
              </w:rPr>
              <w:t xml:space="preserve">s obzirom da vlasnici kuća za odmor koji nemaju prebivalište na području grada Pregrade te samim time nisu obveznici prireza koji se koristi za održavanje komunalne infrastrukture. Povećavanjem poreza na kuće za odmor iznosi će se utrošiti za održavanje komunalne infrastrukture. </w:t>
            </w:r>
          </w:p>
          <w:p w14:paraId="0F320CAF" w14:textId="21803740" w:rsidR="00050620" w:rsidRDefault="00050620">
            <w:pPr>
              <w:pStyle w:val="Bezproreda"/>
              <w:jc w:val="both"/>
              <w:rPr>
                <w:rFonts w:ascii="Times New Roman" w:hAnsi="Times New Roman" w:cs="Times New Roman"/>
                <w:sz w:val="24"/>
                <w:szCs w:val="24"/>
              </w:rPr>
            </w:pPr>
          </w:p>
        </w:tc>
      </w:tr>
    </w:tbl>
    <w:p w14:paraId="7390A500" w14:textId="77777777" w:rsidR="004E1E40" w:rsidRDefault="004E1E40">
      <w:pPr>
        <w:rPr>
          <w:rFonts w:ascii="Times New Roman" w:hAnsi="Times New Roman" w:cs="Times New Roman"/>
          <w:sz w:val="24"/>
          <w:szCs w:val="24"/>
        </w:rPr>
      </w:pPr>
    </w:p>
    <w:p w14:paraId="0F16F746" w14:textId="77777777" w:rsidR="004E1E40" w:rsidRDefault="00ED13F6">
      <w:pPr>
        <w:jc w:val="right"/>
        <w:rPr>
          <w:rFonts w:ascii="Times New Roman" w:hAnsi="Times New Roman" w:cs="Times New Roman"/>
          <w:sz w:val="24"/>
          <w:szCs w:val="24"/>
        </w:rPr>
      </w:pPr>
      <w:r>
        <w:rPr>
          <w:rFonts w:ascii="Times New Roman" w:hAnsi="Times New Roman" w:cs="Times New Roman"/>
          <w:sz w:val="24"/>
          <w:szCs w:val="24"/>
        </w:rPr>
        <w:t>GRADONAČELNIK</w:t>
      </w:r>
    </w:p>
    <w:p w14:paraId="7CFED3D8" w14:textId="0113E684" w:rsidR="004E1E40" w:rsidRDefault="00ED13F6" w:rsidP="002C2057">
      <w:pPr>
        <w:jc w:val="right"/>
        <w:rPr>
          <w:rFonts w:ascii="Times New Roman" w:hAnsi="Times New Roman" w:cs="Times New Roman"/>
          <w:sz w:val="24"/>
          <w:szCs w:val="24"/>
        </w:rPr>
      </w:pPr>
      <w:r>
        <w:rPr>
          <w:rFonts w:ascii="Times New Roman" w:hAnsi="Times New Roman" w:cs="Times New Roman"/>
          <w:sz w:val="24"/>
          <w:szCs w:val="24"/>
        </w:rPr>
        <w:t xml:space="preserve">Marko Vešligaj, </w:t>
      </w:r>
      <w:proofErr w:type="spellStart"/>
      <w:r>
        <w:rPr>
          <w:rFonts w:ascii="Times New Roman" w:hAnsi="Times New Roman" w:cs="Times New Roman"/>
          <w:sz w:val="24"/>
          <w:szCs w:val="24"/>
        </w:rPr>
        <w:t>univ</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spec</w:t>
      </w:r>
      <w:proofErr w:type="spellEnd"/>
      <w:r>
        <w:rPr>
          <w:rFonts w:ascii="Times New Roman" w:hAnsi="Times New Roman" w:cs="Times New Roman"/>
          <w:sz w:val="24"/>
          <w:szCs w:val="24"/>
        </w:rPr>
        <w:t>. pol., v.r.</w:t>
      </w:r>
    </w:p>
    <w:p w14:paraId="5711F230" w14:textId="39368FB3" w:rsidR="004E1E40" w:rsidRDefault="00ED13F6">
      <w:pPr>
        <w:rPr>
          <w:rFonts w:ascii="Times New Roman" w:hAnsi="Times New Roman" w:cs="Times New Roman"/>
          <w:sz w:val="24"/>
          <w:szCs w:val="24"/>
        </w:rPr>
      </w:pPr>
      <w:r>
        <w:rPr>
          <w:rFonts w:ascii="Times New Roman" w:hAnsi="Times New Roman" w:cs="Times New Roman"/>
          <w:sz w:val="24"/>
          <w:szCs w:val="24"/>
        </w:rPr>
        <w:t xml:space="preserve">KLASA: </w:t>
      </w:r>
      <w:r w:rsidR="00B0085E">
        <w:rPr>
          <w:rFonts w:ascii="Times New Roman" w:hAnsi="Times New Roman" w:cs="Times New Roman"/>
          <w:sz w:val="24"/>
          <w:szCs w:val="24"/>
        </w:rPr>
        <w:t>410-01/22-01/14</w:t>
      </w:r>
      <w:r>
        <w:rPr>
          <w:rFonts w:ascii="Times New Roman" w:hAnsi="Times New Roman" w:cs="Times New Roman"/>
          <w:sz w:val="24"/>
          <w:szCs w:val="24"/>
        </w:rPr>
        <w:br/>
        <w:t>URBROJ: 2140-5-02-</w:t>
      </w:r>
      <w:r w:rsidR="00676E8C">
        <w:rPr>
          <w:rFonts w:ascii="Times New Roman" w:hAnsi="Times New Roman" w:cs="Times New Roman"/>
          <w:sz w:val="24"/>
          <w:szCs w:val="24"/>
        </w:rPr>
        <w:t>23</w:t>
      </w:r>
      <w:r>
        <w:rPr>
          <w:rFonts w:ascii="Times New Roman" w:hAnsi="Times New Roman" w:cs="Times New Roman"/>
          <w:sz w:val="24"/>
          <w:szCs w:val="24"/>
        </w:rPr>
        <w:t>-</w:t>
      </w:r>
      <w:r w:rsidR="00122DE8">
        <w:rPr>
          <w:rFonts w:ascii="Times New Roman" w:hAnsi="Times New Roman" w:cs="Times New Roman"/>
          <w:sz w:val="24"/>
          <w:szCs w:val="24"/>
        </w:rPr>
        <w:t>03</w:t>
      </w:r>
      <w:r>
        <w:rPr>
          <w:rFonts w:ascii="Times New Roman" w:hAnsi="Times New Roman" w:cs="Times New Roman"/>
          <w:sz w:val="24"/>
          <w:szCs w:val="24"/>
        </w:rPr>
        <w:br/>
        <w:t xml:space="preserve">Pregrada, </w:t>
      </w:r>
      <w:r w:rsidR="003F5DCE">
        <w:rPr>
          <w:rFonts w:ascii="Times New Roman" w:hAnsi="Times New Roman" w:cs="Times New Roman"/>
          <w:sz w:val="24"/>
          <w:szCs w:val="24"/>
        </w:rPr>
        <w:t>7. prosinca 2023.</w:t>
      </w:r>
    </w:p>
    <w:sectPr w:rsidR="004E1E40" w:rsidSect="006F1E1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268EF" w14:textId="77777777" w:rsidR="004E1E40" w:rsidRDefault="00ED13F6">
      <w:pPr>
        <w:spacing w:after="0" w:line="240" w:lineRule="auto"/>
      </w:pPr>
      <w:r>
        <w:separator/>
      </w:r>
    </w:p>
  </w:endnote>
  <w:endnote w:type="continuationSeparator" w:id="0">
    <w:p w14:paraId="2F53D8AA" w14:textId="77777777" w:rsidR="004E1E40" w:rsidRDefault="00ED1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50ADB" w14:textId="77777777" w:rsidR="004E1E40" w:rsidRDefault="00ED13F6">
      <w:pPr>
        <w:spacing w:after="0" w:line="240" w:lineRule="auto"/>
      </w:pPr>
      <w:r>
        <w:separator/>
      </w:r>
    </w:p>
  </w:footnote>
  <w:footnote w:type="continuationSeparator" w:id="0">
    <w:p w14:paraId="6F7EAD21" w14:textId="77777777" w:rsidR="004E1E40" w:rsidRDefault="00ED13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D0B9B"/>
    <w:multiLevelType w:val="hybridMultilevel"/>
    <w:tmpl w:val="69F439F8"/>
    <w:lvl w:ilvl="0" w:tplc="8256BEC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B012734"/>
    <w:multiLevelType w:val="hybridMultilevel"/>
    <w:tmpl w:val="326CB736"/>
    <w:lvl w:ilvl="0" w:tplc="E60624F4">
      <w:start w:val="1"/>
      <w:numFmt w:val="bullet"/>
      <w:lvlText w:val="-"/>
      <w:lvlJc w:val="left"/>
      <w:pPr>
        <w:ind w:left="720" w:hanging="360"/>
      </w:pPr>
      <w:rPr>
        <w:rFonts w:ascii="Times New Roman" w:eastAsia="Times New Roman" w:hAnsi="Times New Roman" w:cs="Times New Roman" w:hint="default"/>
      </w:rPr>
    </w:lvl>
    <w:lvl w:ilvl="1" w:tplc="ED7405E0">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755633386">
    <w:abstractNumId w:val="1"/>
  </w:num>
  <w:num w:numId="2" w16cid:durableId="702944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E40"/>
    <w:rsid w:val="00050620"/>
    <w:rsid w:val="00122DE8"/>
    <w:rsid w:val="00143618"/>
    <w:rsid w:val="00262232"/>
    <w:rsid w:val="002C2057"/>
    <w:rsid w:val="003F5DCE"/>
    <w:rsid w:val="004A1F63"/>
    <w:rsid w:val="004E1E40"/>
    <w:rsid w:val="00676E8C"/>
    <w:rsid w:val="006F1E15"/>
    <w:rsid w:val="007964E8"/>
    <w:rsid w:val="007A781F"/>
    <w:rsid w:val="00A46104"/>
    <w:rsid w:val="00B0085E"/>
    <w:rsid w:val="00BB728A"/>
    <w:rsid w:val="00CA126E"/>
    <w:rsid w:val="00ED13F6"/>
    <w:rsid w:val="00EF7742"/>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AEA6BBB"/>
  <w15:docId w15:val="{C1F858E6-7F65-4D06-A587-3E4A9D898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hr-HR"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pisslike">
    <w:name w:val="caption"/>
    <w:basedOn w:val="Normal"/>
    <w:next w:val="Normal"/>
    <w:uiPriority w:val="35"/>
    <w:qFormat/>
    <w:rPr>
      <w:rFonts w:ascii="Calibri" w:eastAsia="Calibri" w:hAnsi="Calibri" w:cs="Times New Roman"/>
      <w:b/>
      <w:bCs/>
      <w:sz w:val="20"/>
      <w:szCs w:val="20"/>
      <w:lang w:eastAsia="en-US"/>
    </w:rPr>
  </w:style>
  <w:style w:type="character" w:styleId="Hiperveza">
    <w:name w:val="Hyperlink"/>
    <w:basedOn w:val="Zadanifontodlomka"/>
    <w:uiPriority w:val="99"/>
    <w:unhideWhenUsed/>
    <w:rPr>
      <w:color w:val="0000FF" w:themeColor="hyperlink"/>
      <w:u w:val="single"/>
    </w:rPr>
  </w:style>
  <w:style w:type="character" w:styleId="Nerijeenospominjanje">
    <w:name w:val="Unresolved Mention"/>
    <w:basedOn w:val="Zadanifontodlomka"/>
    <w:uiPriority w:val="99"/>
    <w:semiHidden/>
    <w:unhideWhenUsed/>
    <w:rPr>
      <w:color w:val="605E5C"/>
      <w:shd w:val="clear" w:color="auto" w:fill="E1DFDD"/>
    </w:rPr>
  </w:style>
  <w:style w:type="paragraph" w:styleId="Zaglavlje">
    <w:name w:val="header"/>
    <w:basedOn w:val="Normal"/>
    <w:link w:val="ZaglavljeChar"/>
    <w:uiPriority w:val="99"/>
    <w:unhideWhenUsed/>
    <w:pPr>
      <w:tabs>
        <w:tab w:val="center" w:pos="4536"/>
        <w:tab w:val="right" w:pos="9072"/>
      </w:tabs>
      <w:spacing w:after="0" w:line="240" w:lineRule="auto"/>
    </w:pPr>
  </w:style>
  <w:style w:type="character" w:customStyle="1" w:styleId="ZaglavljeChar">
    <w:name w:val="Zaglavlje Char"/>
    <w:basedOn w:val="Zadanifontodlomka"/>
    <w:link w:val="Zaglavlje"/>
    <w:uiPriority w:val="99"/>
    <w:rPr>
      <w:rFonts w:eastAsiaTheme="minorEastAsia"/>
      <w:lang w:eastAsia="zh-CN"/>
    </w:rPr>
  </w:style>
  <w:style w:type="paragraph" w:styleId="Podnoje">
    <w:name w:val="footer"/>
    <w:basedOn w:val="Normal"/>
    <w:link w:val="PodnojeChar"/>
    <w:uiPriority w:val="99"/>
    <w:unhideWhenUsed/>
    <w:pPr>
      <w:tabs>
        <w:tab w:val="center" w:pos="4536"/>
        <w:tab w:val="right" w:pos="9072"/>
      </w:tabs>
      <w:spacing w:after="0" w:line="240" w:lineRule="auto"/>
    </w:pPr>
  </w:style>
  <w:style w:type="character" w:customStyle="1" w:styleId="PodnojeChar">
    <w:name w:val="Podnožje Char"/>
    <w:basedOn w:val="Zadanifontodlomka"/>
    <w:link w:val="Podnoje"/>
    <w:uiPriority w:val="99"/>
    <w:rPr>
      <w:rFonts w:eastAsiaTheme="minorEastAsia"/>
      <w:lang w:eastAsia="zh-CN"/>
    </w:rPr>
  </w:style>
  <w:style w:type="paragraph" w:styleId="Odlomakpopisa">
    <w:name w:val="List Paragraph"/>
    <w:basedOn w:val="Normal"/>
    <w:uiPriority w:val="34"/>
    <w:qFormat/>
    <w:pPr>
      <w:spacing w:after="0" w:line="240" w:lineRule="auto"/>
      <w:ind w:left="720"/>
      <w:contextualSpacing/>
    </w:pPr>
    <w:rPr>
      <w:rFonts w:ascii="Times New Roman" w:eastAsia="Times New Roman" w:hAnsi="Times New Roman" w:cs="Times New Roman"/>
      <w:sz w:val="24"/>
      <w:szCs w:val="24"/>
      <w:lang w:eastAsia="hr-HR"/>
    </w:rPr>
  </w:style>
  <w:style w:type="paragraph" w:styleId="Bezproreda">
    <w:name w:val="No Spacing"/>
    <w:uiPriority w:val="1"/>
    <w:qFormat/>
    <w:pPr>
      <w:spacing w:after="0" w:line="240" w:lineRule="auto"/>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22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C179F-FB6E-4E63-8E46-8C165E34B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387</Words>
  <Characters>2207</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Renata Posavec</cp:lastModifiedBy>
  <cp:revision>12</cp:revision>
  <cp:lastPrinted>2023-12-13T12:42:00Z</cp:lastPrinted>
  <dcterms:created xsi:type="dcterms:W3CDTF">2023-09-01T06:42:00Z</dcterms:created>
  <dcterms:modified xsi:type="dcterms:W3CDTF">2023-12-13T12:42:00Z</dcterms:modified>
</cp:coreProperties>
</file>